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6C67" w14:textId="352196C8" w:rsidR="0011514E" w:rsidRPr="0011514E" w:rsidRDefault="0011514E" w:rsidP="0011514E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i/>
          <w:iCs/>
          <w:color w:val="FFFFFF" w:themeColor="background1"/>
          <w:sz w:val="32"/>
          <w:szCs w:val="32"/>
        </w:rPr>
      </w:pPr>
      <w:r>
        <w:rPr>
          <w:rStyle w:val="Strong"/>
          <w:rFonts w:ascii="byekan" w:hAnsi="byekan" w:cs="B Zar" w:hint="cs"/>
          <w:i/>
          <w:iCs/>
          <w:color w:val="FFFFFF" w:themeColor="background1"/>
          <w:sz w:val="32"/>
          <w:szCs w:val="32"/>
          <w:highlight w:val="darkBlue"/>
          <w:bdr w:val="none" w:sz="0" w:space="0" w:color="auto" w:frame="1"/>
          <w:rtl/>
        </w:rPr>
        <w:t xml:space="preserve">  </w:t>
      </w:r>
      <w:r w:rsidRPr="0011514E">
        <w:rPr>
          <w:rStyle w:val="Strong"/>
          <w:rFonts w:ascii="byekan" w:hAnsi="byekan" w:cs="B Zar"/>
          <w:i/>
          <w:iCs/>
          <w:color w:val="FFFFFF" w:themeColor="background1"/>
          <w:sz w:val="32"/>
          <w:szCs w:val="32"/>
          <w:highlight w:val="darkBlue"/>
          <w:bdr w:val="none" w:sz="0" w:space="0" w:color="auto" w:frame="1"/>
          <w:rtl/>
        </w:rPr>
        <w:t xml:space="preserve">شرح وظایف </w:t>
      </w:r>
      <w:r w:rsidRPr="0011514E">
        <w:rPr>
          <w:rStyle w:val="Strong"/>
          <w:rFonts w:ascii="byekan" w:hAnsi="byekan" w:cs="B Zar" w:hint="cs"/>
          <w:i/>
          <w:iCs/>
          <w:color w:val="FFFFFF" w:themeColor="background1"/>
          <w:sz w:val="32"/>
          <w:szCs w:val="32"/>
          <w:highlight w:val="darkBlue"/>
          <w:bdr w:val="none" w:sz="0" w:space="0" w:color="auto" w:frame="1"/>
          <w:rtl/>
        </w:rPr>
        <w:t>واحد</w:t>
      </w:r>
      <w:r w:rsidRPr="0011514E">
        <w:rPr>
          <w:rStyle w:val="Strong"/>
          <w:rFonts w:ascii="byekan" w:hAnsi="byekan" w:cs="B Zar"/>
          <w:i/>
          <w:iCs/>
          <w:color w:val="FFFFFF" w:themeColor="background1"/>
          <w:sz w:val="32"/>
          <w:szCs w:val="32"/>
          <w:highlight w:val="darkBlue"/>
          <w:bdr w:val="none" w:sz="0" w:space="0" w:color="auto" w:frame="1"/>
          <w:rtl/>
        </w:rPr>
        <w:t xml:space="preserve"> استخدام</w:t>
      </w:r>
      <w:r w:rsidRPr="0011514E">
        <w:rPr>
          <w:rStyle w:val="Strong"/>
          <w:rFonts w:ascii="byekan" w:hAnsi="byekan" w:cs="B Zar"/>
          <w:i/>
          <w:iCs/>
          <w:color w:val="FFFFFF" w:themeColor="background1"/>
          <w:sz w:val="32"/>
          <w:szCs w:val="32"/>
          <w:bdr w:val="none" w:sz="0" w:space="0" w:color="auto" w:frame="1"/>
        </w:rPr>
        <w:t> </w:t>
      </w:r>
    </w:p>
    <w:p w14:paraId="0B220793" w14:textId="77777777" w:rsidR="0011514E" w:rsidRDefault="0011514E" w:rsidP="0011514E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</w:p>
    <w:p w14:paraId="5D5C165C" w14:textId="77777777" w:rsidR="0011514E" w:rsidRPr="0011514E" w:rsidRDefault="0011514E" w:rsidP="0011514E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</w:rPr>
      </w:pPr>
    </w:p>
    <w:p w14:paraId="33894295" w14:textId="5B5D02F1" w:rsidR="0011514E" w:rsidRPr="0011514E" w:rsidRDefault="0011514E" w:rsidP="0011514E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</w:rPr>
      </w:pPr>
      <w:r w:rsidRPr="0011514E">
        <w:rPr>
          <w:rFonts w:ascii="byekan" w:hAnsi="byekan" w:cs="B Zar"/>
          <w:color w:val="000000"/>
          <w:sz w:val="28"/>
          <w:szCs w:val="28"/>
          <w:rtl/>
        </w:rPr>
        <w:t>انجام و هماهنگی کلیه امور مربوط به آزمون های استخدامی پذیرش و جذب بهورز</w:t>
      </w:r>
    </w:p>
    <w:p w14:paraId="33CC201A" w14:textId="77777777" w:rsidR="0011514E" w:rsidRPr="0011514E" w:rsidRDefault="0011514E" w:rsidP="0011514E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</w:rPr>
      </w:pPr>
    </w:p>
    <w:p w14:paraId="38F85458" w14:textId="2131BFD3" w:rsidR="0011514E" w:rsidRPr="0011514E" w:rsidRDefault="0011514E" w:rsidP="0011514E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</w:rPr>
      </w:pPr>
      <w:r w:rsidRPr="0011514E">
        <w:rPr>
          <w:rFonts w:ascii="byekan" w:hAnsi="byekan" w:cs="B Zar"/>
          <w:color w:val="000000"/>
          <w:sz w:val="28"/>
          <w:szCs w:val="28"/>
          <w:rtl/>
        </w:rPr>
        <w:t>معرفی افراد به واحدها و گزینش</w:t>
      </w:r>
    </w:p>
    <w:p w14:paraId="29C89813" w14:textId="77777777" w:rsidR="0011514E" w:rsidRPr="0011514E" w:rsidRDefault="0011514E" w:rsidP="0011514E">
      <w:pPr>
        <w:pStyle w:val="NormalWeb"/>
        <w:shd w:val="clear" w:color="auto" w:fill="FFFFFF"/>
        <w:bidi/>
        <w:spacing w:before="0" w:beforeAutospacing="0" w:after="0" w:afterAutospacing="0"/>
        <w:ind w:hanging="360"/>
        <w:textAlignment w:val="baseline"/>
        <w:rPr>
          <w:rFonts w:ascii="Tahoma" w:hAnsi="Tahoma" w:cs="B Zar"/>
          <w:color w:val="000000"/>
          <w:sz w:val="28"/>
          <w:szCs w:val="28"/>
        </w:rPr>
      </w:pPr>
    </w:p>
    <w:p w14:paraId="0F7EDE28" w14:textId="0C98D6B3" w:rsidR="0011514E" w:rsidRPr="0011514E" w:rsidRDefault="0011514E" w:rsidP="0011514E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</w:rPr>
      </w:pP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>انجام مکاتبات و صدور احکام</w:t>
      </w:r>
      <w:r w:rsidRPr="0011514E">
        <w:rPr>
          <w:rFonts w:ascii="Cambria" w:hAnsi="Cambria" w:cs="Cambria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11514E">
        <w:rPr>
          <w:rFonts w:ascii="byekan" w:hAnsi="byekan" w:cs="B Zar" w:hint="cs"/>
          <w:color w:val="000000"/>
          <w:sz w:val="28"/>
          <w:szCs w:val="28"/>
          <w:bdr w:val="none" w:sz="0" w:space="0" w:color="auto" w:frame="1"/>
          <w:rtl/>
        </w:rPr>
        <w:t>کارکنان</w:t>
      </w: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11514E">
        <w:rPr>
          <w:rFonts w:ascii="byekan" w:hAnsi="byekan" w:cs="B Zar" w:hint="cs"/>
          <w:color w:val="000000"/>
          <w:sz w:val="28"/>
          <w:szCs w:val="28"/>
          <w:bdr w:val="none" w:sz="0" w:space="0" w:color="auto" w:frame="1"/>
          <w:rtl/>
        </w:rPr>
        <w:t>جدید</w:t>
      </w: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11514E">
        <w:rPr>
          <w:rFonts w:ascii="byekan" w:hAnsi="byekan" w:cs="B Zar" w:hint="cs"/>
          <w:color w:val="000000"/>
          <w:sz w:val="28"/>
          <w:szCs w:val="28"/>
          <w:bdr w:val="none" w:sz="0" w:space="0" w:color="auto" w:frame="1"/>
          <w:rtl/>
        </w:rPr>
        <w:t>الاستخدام</w:t>
      </w: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11514E">
        <w:rPr>
          <w:rFonts w:ascii="byekan" w:hAnsi="byekan" w:cs="B Zar" w:hint="cs"/>
          <w:color w:val="000000"/>
          <w:sz w:val="28"/>
          <w:szCs w:val="28"/>
          <w:bdr w:val="none" w:sz="0" w:space="0" w:color="auto" w:frame="1"/>
          <w:rtl/>
        </w:rPr>
        <w:t>پیمانی</w:t>
      </w: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11514E">
        <w:rPr>
          <w:rFonts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11514E">
        <w:rPr>
          <w:rFonts w:ascii="byekan" w:hAnsi="byekan" w:cs="B Zar" w:hint="cs"/>
          <w:color w:val="000000"/>
          <w:sz w:val="28"/>
          <w:szCs w:val="28"/>
          <w:bdr w:val="none" w:sz="0" w:space="0" w:color="auto" w:frame="1"/>
          <w:rtl/>
        </w:rPr>
        <w:t>تمدید</w:t>
      </w: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11514E">
        <w:rPr>
          <w:rFonts w:ascii="byekan" w:hAnsi="byekan" w:cs="B Zar" w:hint="cs"/>
          <w:color w:val="000000"/>
          <w:sz w:val="28"/>
          <w:szCs w:val="28"/>
          <w:bdr w:val="none" w:sz="0" w:space="0" w:color="auto" w:frame="1"/>
          <w:rtl/>
        </w:rPr>
        <w:t>احکام</w:t>
      </w: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11514E">
        <w:rPr>
          <w:rFonts w:ascii="byekan" w:hAnsi="byekan" w:cs="B Zar" w:hint="cs"/>
          <w:color w:val="000000"/>
          <w:sz w:val="28"/>
          <w:szCs w:val="28"/>
          <w:bdr w:val="none" w:sz="0" w:space="0" w:color="auto" w:frame="1"/>
          <w:rtl/>
        </w:rPr>
        <w:t>سالیانه</w:t>
      </w: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11514E">
        <w:rPr>
          <w:rFonts w:ascii="byekan" w:hAnsi="byekan" w:cs="B Zar" w:hint="cs"/>
          <w:color w:val="000000"/>
          <w:sz w:val="28"/>
          <w:szCs w:val="28"/>
          <w:bdr w:val="none" w:sz="0" w:space="0" w:color="auto" w:frame="1"/>
          <w:rtl/>
        </w:rPr>
        <w:t>کارکنان</w:t>
      </w: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11514E">
        <w:rPr>
          <w:rFonts w:ascii="byekan" w:hAnsi="byekan" w:cs="B Zar" w:hint="cs"/>
          <w:color w:val="000000"/>
          <w:sz w:val="28"/>
          <w:szCs w:val="28"/>
          <w:bdr w:val="none" w:sz="0" w:space="0" w:color="auto" w:frame="1"/>
          <w:rtl/>
        </w:rPr>
        <w:t>قراردادی</w:t>
      </w: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11514E">
        <w:rPr>
          <w:rFonts w:ascii="byekan" w:hAnsi="byekan" w:cs="B Zar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11514E">
        <w:rPr>
          <w:rFonts w:ascii="byekan" w:hAnsi="byekan" w:cs="B Zar" w:hint="cs"/>
          <w:color w:val="000000"/>
          <w:sz w:val="28"/>
          <w:szCs w:val="28"/>
          <w:bdr w:val="none" w:sz="0" w:space="0" w:color="auto" w:frame="1"/>
          <w:rtl/>
        </w:rPr>
        <w:t>محدود</w:t>
      </w: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11514E">
        <w:rPr>
          <w:rFonts w:ascii="byekan" w:hAnsi="byekan" w:cs="B Zar" w:hint="cs"/>
          <w:color w:val="000000"/>
          <w:sz w:val="28"/>
          <w:szCs w:val="28"/>
          <w:bdr w:val="none" w:sz="0" w:space="0" w:color="auto" w:frame="1"/>
          <w:rtl/>
        </w:rPr>
        <w:t>کا</w:t>
      </w: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>ر</w:t>
      </w:r>
    </w:p>
    <w:p w14:paraId="111D626D" w14:textId="77777777" w:rsidR="0011514E" w:rsidRPr="0011514E" w:rsidRDefault="0011514E" w:rsidP="0011514E">
      <w:pPr>
        <w:pStyle w:val="NormalWeb"/>
        <w:shd w:val="clear" w:color="auto" w:fill="FFFFFF"/>
        <w:bidi/>
        <w:spacing w:before="0" w:beforeAutospacing="0" w:after="0" w:afterAutospacing="0"/>
        <w:ind w:left="-142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</w:p>
    <w:p w14:paraId="2F55A46C" w14:textId="5E714AB8" w:rsidR="0011514E" w:rsidRPr="0011514E" w:rsidRDefault="0011514E" w:rsidP="0011514E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>انجام امور مربوط به سامانه پاکنا</w:t>
      </w:r>
    </w:p>
    <w:p w14:paraId="03919F40" w14:textId="77777777" w:rsidR="0011514E" w:rsidRPr="0011514E" w:rsidRDefault="0011514E" w:rsidP="0011514E">
      <w:pPr>
        <w:pStyle w:val="NormalWeb"/>
        <w:shd w:val="clear" w:color="auto" w:fill="FFFFFF"/>
        <w:bidi/>
        <w:spacing w:before="0" w:beforeAutospacing="0" w:after="0" w:afterAutospacing="0"/>
        <w:ind w:left="-142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</w:p>
    <w:p w14:paraId="04970FD4" w14:textId="3B4C6FCD" w:rsidR="0011514E" w:rsidRPr="0011514E" w:rsidRDefault="0011514E" w:rsidP="0011514E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>انجام کلیه مراحل تبدیل وضعیت خدمتی کارکنان پیمانی به رسمی آزمایشی و آزمایشی به رسمی قطعی</w:t>
      </w:r>
    </w:p>
    <w:p w14:paraId="3246E69F" w14:textId="77777777" w:rsidR="0011514E" w:rsidRPr="0011514E" w:rsidRDefault="0011514E" w:rsidP="0011514E">
      <w:pPr>
        <w:pStyle w:val="NormalWeb"/>
        <w:shd w:val="clear" w:color="auto" w:fill="FFFFFF"/>
        <w:bidi/>
        <w:spacing w:before="0" w:beforeAutospacing="0" w:after="0" w:afterAutospacing="0"/>
        <w:ind w:left="-142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</w:p>
    <w:p w14:paraId="650A3AD9" w14:textId="7E69E815" w:rsidR="0011514E" w:rsidRPr="0011514E" w:rsidRDefault="0011514E" w:rsidP="0011514E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>معرفی کلیه کارکنان پیمانی و قراردادی دانشگاه به هسته گزینش دانشگاه جهت تمدید قرارداد سالیانه و اخذ نظریه هسته گزینش و ارسال به واحدها</w:t>
      </w:r>
    </w:p>
    <w:p w14:paraId="548095E9" w14:textId="77777777" w:rsidR="0011514E" w:rsidRPr="0011514E" w:rsidRDefault="0011514E" w:rsidP="0011514E">
      <w:pPr>
        <w:pStyle w:val="NormalWeb"/>
        <w:shd w:val="clear" w:color="auto" w:fill="FFFFFF"/>
        <w:bidi/>
        <w:spacing w:before="0" w:beforeAutospacing="0" w:after="0" w:afterAutospacing="0"/>
        <w:ind w:left="-142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</w:p>
    <w:p w14:paraId="6403E7E1" w14:textId="3FF95AF3" w:rsidR="0011514E" w:rsidRPr="0011514E" w:rsidRDefault="0011514E" w:rsidP="0011514E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>انجام مکاتبات اداری مرتبط با استخدام و کارکنان قراردادی با وزارت متبوع و سایر سازمان ها و ارگان ها</w:t>
      </w:r>
    </w:p>
    <w:p w14:paraId="04E39396" w14:textId="77777777" w:rsidR="0011514E" w:rsidRPr="0011514E" w:rsidRDefault="0011514E" w:rsidP="0011514E">
      <w:pPr>
        <w:pStyle w:val="NormalWeb"/>
        <w:shd w:val="clear" w:color="auto" w:fill="FFFFFF"/>
        <w:bidi/>
        <w:spacing w:before="0" w:beforeAutospacing="0" w:after="0" w:afterAutospacing="0"/>
        <w:ind w:left="-142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</w:p>
    <w:p w14:paraId="29A183BC" w14:textId="5C22F6B7" w:rsidR="0011514E" w:rsidRPr="0011514E" w:rsidRDefault="0011514E" w:rsidP="0011514E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>درخواست تاییدیه تحصیلی و اعمال مدرک تحصیلی کارکنان قراردادی</w:t>
      </w:r>
    </w:p>
    <w:p w14:paraId="34479D83" w14:textId="77777777" w:rsidR="0011514E" w:rsidRPr="0011514E" w:rsidRDefault="0011514E" w:rsidP="0011514E">
      <w:pPr>
        <w:pStyle w:val="NormalWeb"/>
        <w:shd w:val="clear" w:color="auto" w:fill="FFFFFF"/>
        <w:bidi/>
        <w:spacing w:before="0" w:beforeAutospacing="0" w:after="0" w:afterAutospacing="0"/>
        <w:ind w:left="-142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</w:p>
    <w:p w14:paraId="3A7278BE" w14:textId="445FAD89" w:rsidR="0011514E" w:rsidRPr="0011514E" w:rsidRDefault="0011514E" w:rsidP="0011514E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>انجام امورات کارکنان مشمول طرح پزشک خانواده</w:t>
      </w:r>
    </w:p>
    <w:p w14:paraId="548ED5CF" w14:textId="77777777" w:rsidR="0011514E" w:rsidRPr="0011514E" w:rsidRDefault="0011514E" w:rsidP="0011514E">
      <w:pPr>
        <w:pStyle w:val="NormalWeb"/>
        <w:shd w:val="clear" w:color="auto" w:fill="FFFFFF"/>
        <w:bidi/>
        <w:spacing w:before="0" w:beforeAutospacing="0" w:after="0" w:afterAutospacing="0"/>
        <w:ind w:left="-142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</w:p>
    <w:p w14:paraId="06AD364D" w14:textId="25913F8E" w:rsidR="0011514E" w:rsidRPr="0011514E" w:rsidRDefault="0011514E" w:rsidP="0011514E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>بررسی و تجزیه تحلیل وضعیت نیروی انسانی در واحدهای تابعه</w:t>
      </w:r>
    </w:p>
    <w:p w14:paraId="3E08E21E" w14:textId="77777777" w:rsidR="0011514E" w:rsidRPr="0011514E" w:rsidRDefault="0011514E" w:rsidP="0011514E">
      <w:pPr>
        <w:pStyle w:val="NormalWeb"/>
        <w:shd w:val="clear" w:color="auto" w:fill="FFFFFF"/>
        <w:bidi/>
        <w:spacing w:before="0" w:beforeAutospacing="0" w:after="0" w:afterAutospacing="0"/>
        <w:ind w:left="-142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</w:p>
    <w:p w14:paraId="75D770F0" w14:textId="503FFBCF" w:rsidR="0011514E" w:rsidRPr="0011514E" w:rsidRDefault="0011514E" w:rsidP="0011514E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>انجام مکاتبات و صدور احکام برقراری حق اولاد و عائله مندی کارکنان قرار دادی</w:t>
      </w:r>
    </w:p>
    <w:p w14:paraId="6514916F" w14:textId="77777777" w:rsidR="0011514E" w:rsidRPr="0011514E" w:rsidRDefault="0011514E" w:rsidP="0011514E">
      <w:pPr>
        <w:pStyle w:val="NormalWeb"/>
        <w:shd w:val="clear" w:color="auto" w:fill="FFFFFF"/>
        <w:bidi/>
        <w:spacing w:before="0" w:beforeAutospacing="0" w:after="0" w:afterAutospacing="0"/>
        <w:ind w:left="-142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</w:p>
    <w:p w14:paraId="611C3F0A" w14:textId="41AC0A24" w:rsidR="0011514E" w:rsidRPr="0011514E" w:rsidRDefault="0011514E" w:rsidP="0011514E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>تهیه و ارائه گزارش های مرتبط آماری در سامانه اتوماسیون اداری فرابر</w:t>
      </w:r>
      <w:r w:rsidRPr="0011514E">
        <w:rPr>
          <w:rFonts w:ascii="Cambria" w:hAnsi="Cambria" w:cs="Cambria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14:paraId="13AB5C2B" w14:textId="77777777" w:rsidR="0011514E" w:rsidRPr="0011514E" w:rsidRDefault="0011514E" w:rsidP="0011514E">
      <w:pPr>
        <w:pStyle w:val="NormalWeb"/>
        <w:shd w:val="clear" w:color="auto" w:fill="FFFFFF"/>
        <w:bidi/>
        <w:spacing w:before="0" w:beforeAutospacing="0" w:after="0" w:afterAutospacing="0"/>
        <w:ind w:left="-142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</w:p>
    <w:p w14:paraId="2FFBA8ED" w14:textId="000DEE09" w:rsidR="0011514E" w:rsidRPr="0011514E" w:rsidRDefault="0011514E" w:rsidP="0011514E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 xml:space="preserve">ارائه راهنمایی و مشاوره به داوطلبان استخدامی و کارکنان کارگزینی واحدها در خصوص وظایف شغلی آنان </w:t>
      </w:r>
      <w:r w:rsidRPr="0011514E">
        <w:rPr>
          <w:rFonts w:ascii="Cambria" w:hAnsi="Cambria" w:cs="Cambria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14:paraId="648C54A0" w14:textId="77777777" w:rsidR="0011514E" w:rsidRPr="0011514E" w:rsidRDefault="0011514E" w:rsidP="0011514E">
      <w:pPr>
        <w:pStyle w:val="NormalWeb"/>
        <w:shd w:val="clear" w:color="auto" w:fill="FFFFFF"/>
        <w:bidi/>
        <w:spacing w:before="0" w:beforeAutospacing="0" w:after="0" w:afterAutospacing="0"/>
        <w:ind w:left="-142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</w:p>
    <w:p w14:paraId="47825A99" w14:textId="61B96D6E" w:rsidR="0011514E" w:rsidRPr="0011514E" w:rsidRDefault="0011514E" w:rsidP="0011514E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>انجام امور مربوط به سامانه کارمند ایران</w:t>
      </w:r>
    </w:p>
    <w:p w14:paraId="4F990896" w14:textId="77777777" w:rsidR="0011514E" w:rsidRPr="0011514E" w:rsidRDefault="0011514E" w:rsidP="0011514E">
      <w:pPr>
        <w:pStyle w:val="NormalWeb"/>
        <w:shd w:val="clear" w:color="auto" w:fill="FFFFFF"/>
        <w:bidi/>
        <w:spacing w:before="0" w:beforeAutospacing="0" w:after="0" w:afterAutospacing="0"/>
        <w:ind w:left="-142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</w:p>
    <w:p w14:paraId="3CEB397C" w14:textId="683F0740" w:rsidR="0011514E" w:rsidRPr="0011514E" w:rsidRDefault="0011514E" w:rsidP="0011514E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1514E">
        <w:rPr>
          <w:rFonts w:ascii="byekan" w:hAnsi="byekan" w:cs="B Zar"/>
          <w:color w:val="000000"/>
          <w:sz w:val="28"/>
          <w:szCs w:val="28"/>
          <w:rtl/>
        </w:rPr>
        <w:t>تهیه آمار و اطلاعات</w:t>
      </w:r>
    </w:p>
    <w:p w14:paraId="27091F78" w14:textId="77777777" w:rsidR="0011514E" w:rsidRPr="0011514E" w:rsidRDefault="0011514E" w:rsidP="0011514E">
      <w:pPr>
        <w:pStyle w:val="NormalWeb"/>
        <w:shd w:val="clear" w:color="auto" w:fill="FFFFFF"/>
        <w:bidi/>
        <w:spacing w:before="0" w:beforeAutospacing="0" w:after="0" w:afterAutospacing="0"/>
        <w:ind w:left="-142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</w:p>
    <w:p w14:paraId="2408F4C5" w14:textId="5077298E" w:rsidR="0011514E" w:rsidRPr="0011514E" w:rsidRDefault="0011514E" w:rsidP="0011514E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>انجام امور مربوط به برگزاری آزمون های استخدامی</w:t>
      </w:r>
    </w:p>
    <w:p w14:paraId="06A2E98F" w14:textId="77777777" w:rsidR="0011514E" w:rsidRPr="0011514E" w:rsidRDefault="0011514E" w:rsidP="0011514E">
      <w:pPr>
        <w:pStyle w:val="NormalWeb"/>
        <w:shd w:val="clear" w:color="auto" w:fill="FFFFFF"/>
        <w:bidi/>
        <w:spacing w:before="0" w:beforeAutospacing="0" w:after="0" w:afterAutospacing="0"/>
        <w:ind w:left="-142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</w:p>
    <w:p w14:paraId="32E6CB12" w14:textId="0681FB6A" w:rsidR="0011514E" w:rsidRPr="0011514E" w:rsidRDefault="0011514E" w:rsidP="0011514E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 xml:space="preserve">پاسخگویی و رسیدگی به شکایات در خصوص جذب و بکارگیری نیروی انسانی </w:t>
      </w:r>
      <w:r w:rsidRPr="0011514E">
        <w:rPr>
          <w:rFonts w:ascii="Cambria" w:hAnsi="Cambria" w:cs="Cambria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14:paraId="5B094D40" w14:textId="77777777" w:rsidR="0011514E" w:rsidRPr="0011514E" w:rsidRDefault="0011514E" w:rsidP="0011514E">
      <w:pPr>
        <w:pStyle w:val="NormalWeb"/>
        <w:shd w:val="clear" w:color="auto" w:fill="FFFFFF"/>
        <w:bidi/>
        <w:spacing w:before="0" w:beforeAutospacing="0" w:after="0" w:afterAutospacing="0"/>
        <w:ind w:left="-142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</w:p>
    <w:p w14:paraId="0EE576AE" w14:textId="4396C848" w:rsidR="0011514E" w:rsidRPr="0011514E" w:rsidRDefault="0011514E" w:rsidP="0011514E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>انجام کلیه مکاتبات در خصوص برگزاری آزمون های استخدامی</w:t>
      </w:r>
    </w:p>
    <w:p w14:paraId="1406B04E" w14:textId="77777777" w:rsidR="0011514E" w:rsidRPr="0011514E" w:rsidRDefault="0011514E" w:rsidP="0011514E">
      <w:pPr>
        <w:pStyle w:val="NormalWeb"/>
        <w:shd w:val="clear" w:color="auto" w:fill="FFFFFF"/>
        <w:bidi/>
        <w:spacing w:before="0" w:beforeAutospacing="0" w:after="0" w:afterAutospacing="0"/>
        <w:ind w:left="-142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</w:p>
    <w:p w14:paraId="5FA65190" w14:textId="0A8E4388" w:rsidR="0011514E" w:rsidRPr="0011514E" w:rsidRDefault="0011514E" w:rsidP="0011514E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1514E">
        <w:rPr>
          <w:rFonts w:ascii="byekan" w:hAnsi="byekan" w:cs="B Zar"/>
          <w:color w:val="000000"/>
          <w:sz w:val="28"/>
          <w:szCs w:val="28"/>
          <w:rtl/>
        </w:rPr>
        <w:t>تشکیل پرونده پذیرفته شدگان در آزمون های استخدامی</w:t>
      </w:r>
      <w:r w:rsidRPr="0011514E">
        <w:rPr>
          <w:rFonts w:ascii="Cambria" w:hAnsi="Cambria" w:cs="Cambria" w:hint="cs"/>
          <w:color w:val="000000"/>
          <w:sz w:val="28"/>
          <w:szCs w:val="28"/>
          <w:rtl/>
        </w:rPr>
        <w:t>  </w:t>
      </w:r>
    </w:p>
    <w:p w14:paraId="0A93E81E" w14:textId="77777777" w:rsidR="0011514E" w:rsidRPr="0011514E" w:rsidRDefault="0011514E" w:rsidP="0011514E">
      <w:pPr>
        <w:pStyle w:val="NormalWeb"/>
        <w:shd w:val="clear" w:color="auto" w:fill="FFFFFF"/>
        <w:bidi/>
        <w:spacing w:before="0" w:beforeAutospacing="0" w:after="0" w:afterAutospacing="0"/>
        <w:ind w:left="-142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</w:p>
    <w:p w14:paraId="673C8277" w14:textId="0EC175ED" w:rsidR="0011514E" w:rsidRPr="0011514E" w:rsidRDefault="0011514E" w:rsidP="0011514E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>تشکیل پرونده استخدامی جهت پذیرفته شدگان آزمون و هماهنگی با بنیاد شهید و امور ایثارگران</w:t>
      </w:r>
    </w:p>
    <w:p w14:paraId="1765F895" w14:textId="77777777" w:rsidR="0011514E" w:rsidRPr="0011514E" w:rsidRDefault="0011514E" w:rsidP="0011514E">
      <w:pPr>
        <w:pStyle w:val="NormalWeb"/>
        <w:shd w:val="clear" w:color="auto" w:fill="FFFFFF"/>
        <w:bidi/>
        <w:spacing w:before="0" w:beforeAutospacing="0" w:after="0" w:afterAutospacing="0"/>
        <w:ind w:left="-142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</w:p>
    <w:p w14:paraId="05CBB2EE" w14:textId="6FCFD9A4" w:rsidR="0011514E" w:rsidRPr="0011514E" w:rsidRDefault="0011514E" w:rsidP="0011514E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>صدور ابلاغ مستخدمین پیمانی جدید الاستخدام</w:t>
      </w:r>
    </w:p>
    <w:p w14:paraId="64CA0C4D" w14:textId="77777777" w:rsidR="0011514E" w:rsidRPr="0011514E" w:rsidRDefault="0011514E" w:rsidP="0011514E">
      <w:pPr>
        <w:pStyle w:val="NormalWeb"/>
        <w:shd w:val="clear" w:color="auto" w:fill="FFFFFF"/>
        <w:bidi/>
        <w:spacing w:before="0" w:beforeAutospacing="0" w:after="0" w:afterAutospacing="0"/>
        <w:ind w:left="-142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</w:p>
    <w:p w14:paraId="3646CB0D" w14:textId="58D188AB" w:rsidR="0011514E" w:rsidRPr="0011514E" w:rsidRDefault="0011514E" w:rsidP="0011514E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>ورود اطلاعات اولیه کارمندان جدید</w:t>
      </w: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softHyphen/>
        <w:t>الاستخدام در نرم افزار پرسنلی</w:t>
      </w:r>
    </w:p>
    <w:p w14:paraId="54E88CD6" w14:textId="77777777" w:rsidR="0011514E" w:rsidRPr="0011514E" w:rsidRDefault="0011514E" w:rsidP="0011514E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</w:p>
    <w:p w14:paraId="786FC2C8" w14:textId="7F65924B" w:rsidR="0011514E" w:rsidRPr="0011514E" w:rsidRDefault="0011514E" w:rsidP="0011514E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>صدور کلیه احکام کارکنان قرارداد کارمعین و قرارداد مشاغل کارگری در واحدهای ستادی</w:t>
      </w:r>
    </w:p>
    <w:p w14:paraId="72907913" w14:textId="77777777" w:rsidR="0011514E" w:rsidRPr="0011514E" w:rsidRDefault="0011514E" w:rsidP="0011514E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</w:p>
    <w:p w14:paraId="2B81C903" w14:textId="76AA529C" w:rsidR="0011514E" w:rsidRPr="0011514E" w:rsidRDefault="0011514E" w:rsidP="0011514E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>صدور احکام آزمایشی و قطعی کلیه واحدهای ستادی</w:t>
      </w:r>
    </w:p>
    <w:p w14:paraId="2D093C5A" w14:textId="77777777" w:rsidR="0011514E" w:rsidRPr="0011514E" w:rsidRDefault="0011514E" w:rsidP="0011514E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</w:p>
    <w:p w14:paraId="565D0E61" w14:textId="7F30252D" w:rsidR="0011514E" w:rsidRPr="0011514E" w:rsidRDefault="0011514E" w:rsidP="0011514E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>انجام امور مربوط به صدور حکم استعفا و فسخ قرارداد کارکنان</w:t>
      </w:r>
    </w:p>
    <w:p w14:paraId="4AFD763B" w14:textId="77777777" w:rsidR="0011514E" w:rsidRPr="0011514E" w:rsidRDefault="0011514E" w:rsidP="0011514E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</w:p>
    <w:p w14:paraId="78AD8AD9" w14:textId="750F2EF3" w:rsidR="0011514E" w:rsidRPr="0011514E" w:rsidRDefault="0011514E" w:rsidP="0011514E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1514E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>انجام امور مربوط به سامانه کارمند ایران</w:t>
      </w:r>
    </w:p>
    <w:p w14:paraId="5905D4E7" w14:textId="77777777" w:rsidR="00690D76" w:rsidRPr="0011514E" w:rsidRDefault="00690D76" w:rsidP="0011514E">
      <w:pPr>
        <w:rPr>
          <w:rFonts w:cs="B Zar"/>
          <w:sz w:val="28"/>
          <w:szCs w:val="28"/>
        </w:rPr>
      </w:pPr>
    </w:p>
    <w:sectPr w:rsidR="00690D76" w:rsidRPr="0011514E" w:rsidSect="0011514E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yekan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B7372"/>
    <w:multiLevelType w:val="hybridMultilevel"/>
    <w:tmpl w:val="9C282458"/>
    <w:lvl w:ilvl="0" w:tplc="891C9AF2">
      <w:start w:val="1"/>
      <w:numFmt w:val="decimal"/>
      <w:lvlText w:val="%1-"/>
      <w:lvlJc w:val="left"/>
      <w:pPr>
        <w:ind w:left="218" w:hanging="360"/>
      </w:pPr>
      <w:rPr>
        <w:rFonts w:ascii="byekan" w:hAnsi="byek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C812F91"/>
    <w:multiLevelType w:val="hybridMultilevel"/>
    <w:tmpl w:val="0B3C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D23A5"/>
    <w:multiLevelType w:val="hybridMultilevel"/>
    <w:tmpl w:val="8E2A816A"/>
    <w:lvl w:ilvl="0" w:tplc="BDCCE4FE">
      <w:start w:val="1"/>
      <w:numFmt w:val="decimal"/>
      <w:lvlText w:val="%1-"/>
      <w:lvlJc w:val="left"/>
      <w:pPr>
        <w:ind w:left="8550" w:hanging="8190"/>
      </w:pPr>
      <w:rPr>
        <w:rFonts w:ascii="byekan" w:hAnsi="byek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16CD6"/>
    <w:multiLevelType w:val="hybridMultilevel"/>
    <w:tmpl w:val="9B743C7E"/>
    <w:lvl w:ilvl="0" w:tplc="F1F4CC50">
      <w:start w:val="1"/>
      <w:numFmt w:val="decimal"/>
      <w:lvlText w:val="%1-"/>
      <w:lvlJc w:val="left"/>
      <w:pPr>
        <w:ind w:left="735" w:hanging="375"/>
      </w:pPr>
      <w:rPr>
        <w:rFonts w:ascii="byekan" w:hAnsi="byek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353502">
    <w:abstractNumId w:val="1"/>
  </w:num>
  <w:num w:numId="2" w16cid:durableId="1265453763">
    <w:abstractNumId w:val="2"/>
  </w:num>
  <w:num w:numId="3" w16cid:durableId="2114475028">
    <w:abstractNumId w:val="0"/>
  </w:num>
  <w:num w:numId="4" w16cid:durableId="840512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4E"/>
    <w:rsid w:val="0011514E"/>
    <w:rsid w:val="004C2B4F"/>
    <w:rsid w:val="0069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D7C54"/>
  <w15:chartTrackingRefBased/>
  <w15:docId w15:val="{1203B1CE-F653-4F2D-AB5B-BD8CA2F2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B4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B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514E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15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1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الهام زید آبادی نژاد</dc:creator>
  <cp:keywords/>
  <dc:description/>
  <cp:lastModifiedBy>الهام زید آبادی نژاد</cp:lastModifiedBy>
  <cp:revision>1</cp:revision>
  <dcterms:created xsi:type="dcterms:W3CDTF">2024-06-29T11:48:00Z</dcterms:created>
  <dcterms:modified xsi:type="dcterms:W3CDTF">2024-06-29T11:52:00Z</dcterms:modified>
</cp:coreProperties>
</file>